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229" w:rsidP="00B77229">
      <w:pPr>
        <w:pStyle w:val="a3"/>
        <w:jc w:val="center"/>
        <w:rPr>
          <w:rStyle w:val="jlqj4b"/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</w:pPr>
      <w:r w:rsidRPr="00B77229">
        <w:rPr>
          <w:rStyle w:val="jlqj4b"/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  <w:t>Монорельсовая дорога генерала Роя Стоуна</w:t>
      </w:r>
    </w:p>
    <w:p w:rsidR="00B77229" w:rsidRDefault="00B77229" w:rsidP="00B77229">
      <w:pPr>
        <w:pStyle w:val="a3"/>
        <w:jc w:val="center"/>
        <w:rPr>
          <w:rStyle w:val="jlqj4b"/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</w:pPr>
    </w:p>
    <w:p w:rsidR="00B77229" w:rsidRPr="00B77229" w:rsidRDefault="00B77229" w:rsidP="00B77229">
      <w:pPr>
        <w:pStyle w:val="a3"/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Глава открыта в июне 2003 г. </w:t>
      </w:r>
    </w:p>
    <w:p w:rsidR="00B77229" w:rsidRPr="00B77229" w:rsidRDefault="00B77229" w:rsidP="00B77229">
      <w:pPr>
        <w:pStyle w:val="a3"/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Обновлено: 6 апр 2017 </w:t>
      </w:r>
    </w:p>
    <w:p w:rsidR="00B77229" w:rsidRDefault="00B77229" w:rsidP="00B77229">
      <w:pPr>
        <w:pStyle w:val="a3"/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Добавлен рисунок оврага</w:t>
      </w:r>
    </w:p>
    <w:p w:rsidR="00B77229" w:rsidRDefault="00B77229" w:rsidP="00B77229">
      <w:pPr>
        <w:pStyle w:val="a3"/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B77229" w:rsidRPr="00B77229" w:rsidRDefault="00B77229" w:rsidP="00B7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7300" cy="2600325"/>
            <wp:effectExtent l="19050" t="0" r="0" b="0"/>
            <wp:docPr id="2" name="Рисунок 1" descr="http://www.douglas-self.com/MUSEUM/LOCOLOCO/centen/centen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glas-self.com/MUSEUM/LOCOLOCO/centen/centen1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Слева: монорельс генерала Рою Стоуну на выставке столетия, 1876 год. Эта стереофотография - единственное известное изображение монорельсовой дороги Centennial, двухэтажной конструкции, приводимой в движение роторным паровым двигателем.</w:t>
      </w:r>
      <w:r w:rsidRPr="00B77229">
        <w:rPr>
          <w:rStyle w:val="viiyi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Он использовался как новинка на Столетней выставке. Фотография любезно предоставлена Робертом М. Фогелем.</w:t>
      </w:r>
    </w:p>
    <w:p w:rsidR="00B77229" w:rsidRPr="00B77229" w:rsidRDefault="00B77229" w:rsidP="00B77229">
      <w:pPr>
        <w:pStyle w:val="a3"/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Паровая монорельсовая дорога генерала Роя Стоуна впервые появилась на выставке Centennial Exposition, посвященной 100-летнему юбилею США в 1876 году. В парке Фэрмонт в Пенсильвании была построена эстакада протяженностью около 170 ярдов. Он соединял Садоводческий Зал с Сельскохозяйственным Залом и, судя по всему, назывался «Седловая железная дорога». </w:t>
      </w:r>
    </w:p>
    <w:p w:rsidR="00B77229" w:rsidRPr="00B77229" w:rsidRDefault="00B77229" w:rsidP="00B77229">
      <w:pPr>
        <w:pStyle w:val="a3"/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B77229" w:rsidRPr="00B77229" w:rsidRDefault="00B77229" w:rsidP="00B77229">
      <w:pPr>
        <w:pStyle w:val="a3"/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У тщательно декорированного двухэтажного вагона было два основных колеса; заднее колесо приводилось в движение роторной паровой машиной типа «Ла Франс». К этому времени должно было быть ясно, что роторные паровые двигатели неэффективны, но эта монорельсовая дорога была больше аттракционом ярмарки, чем демонстрацией образцовой термодинамики. Производственная компания LaFrance из Эльмиры, штат Нью-Йорк, работала всего три года, и братья ЛаФранс удовлетворили потребности Стоуна, адаптировав роторный силовой насос, используемый в их паровых пожарных машинах. </w:t>
      </w:r>
    </w:p>
    <w:p w:rsidR="00B77229" w:rsidRPr="00B77229" w:rsidRDefault="00B77229" w:rsidP="00B77229">
      <w:pPr>
        <w:pStyle w:val="a3"/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B77229" w:rsidRPr="00B77229" w:rsidRDefault="00B77229" w:rsidP="00B77229">
      <w:pPr>
        <w:pStyle w:val="a3"/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Эта конструкция четко решает проблему монорельса (т.е. как избежать падения с рельса) с помощью направляющих, видимых на уровне передних ступенек. Квадратная конструкция в задней части представляет собой кабину водителя, с выступающей короткой воронкой и видимыми дымом и паром. </w:t>
      </w:r>
    </w:p>
    <w:p w:rsidR="00B77229" w:rsidRPr="00B77229" w:rsidRDefault="00B77229" w:rsidP="00B77229">
      <w:pPr>
        <w:pStyle w:val="a3"/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B77229" w:rsidRDefault="00B77229" w:rsidP="00B77229">
      <w:pPr>
        <w:pStyle w:val="a3"/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Некоторые рисунки этого монорельсового локомотива были обнаружены в «Механическом словаре Эдварда Найта». (Дополнительный том 1884 г.) По какой-то неизвестной причине Найт не упоминает Генерал Стоун или Столетнюю экспозицию, а просто описывает ее как «единую железную дорогу», не называя изобретателя. Однако в то время по Америке не могло быть так много монорельсов в стиле рококо, поэтому я почти уверен, что это одна и та же машина.</w:t>
      </w:r>
    </w:p>
    <w:p w:rsidR="00B77229" w:rsidRPr="00B77229" w:rsidRDefault="00B77229" w:rsidP="00B7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667500" cy="5248275"/>
            <wp:effectExtent l="19050" t="0" r="0" b="0"/>
            <wp:docPr id="4" name="Рисунок 3" descr="http://www.douglas-self.com/MUSEUM/LOCOLOCO/centen/Centen%20rav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uglas-self.com/MUSEUM/LOCOLOCO/centen/Centen%20ravi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Слева: монорельс, пересекающий овраг. На рисунке изображена передняя часть локомотива, пересекающую овраг Бельмонт-Делл на территории выставки.</w:t>
      </w:r>
      <w:r w:rsidRPr="00B77229">
        <w:rPr>
          <w:rStyle w:val="viiyi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Обратите внимание на короткий горизонтальный котел.</w:t>
      </w:r>
      <w:r w:rsidRPr="00B77229">
        <w:rPr>
          <w:rStyle w:val="viiyi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Реверс не предусматривался, и локомотив должен был двигаться в обоих направлениях, как танк-паровоз.</w:t>
      </w:r>
    </w:p>
    <w:p w:rsidR="00B77229" w:rsidRPr="00B77229" w:rsidRDefault="00B77229" w:rsidP="00B772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3810000" cy="4171950"/>
            <wp:effectExtent l="19050" t="0" r="0" b="0"/>
            <wp:docPr id="6" name="Рисунок 5" descr="http://www.douglas-self.com/MUSEUM/LOCOLOCO/centen/knightcenten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uglas-self.com/MUSEUM/LOCOLOCO/centen/knightcenten2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29" w:rsidRDefault="00B77229" w:rsidP="00B77229">
      <w:pPr>
        <w:pStyle w:val="a3"/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Слева: рисунок Монорельсового поезда. Этот рисунок объединяет вид спереди слева с разрезом пассажирских салонов справа;</w:t>
      </w:r>
      <w:r w:rsidRPr="00B77229">
        <w:rPr>
          <w:rStyle w:val="viiyi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рассадка была на двух уровнях. Вертикальное колесо с двойной ребордой на несущей шине A принимает вес, в то время как два горизонтальных колеса с двойными ребордами D движутся по боковым направляющим B для обеспечения устойчивости.</w:t>
      </w:r>
      <w:r w:rsidRPr="00B77229">
        <w:rPr>
          <w:rStyle w:val="viiyi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Боковые рельсы были на 4 фута 5 дюймов ниже несущей.</w:t>
      </w:r>
    </w:p>
    <w:p w:rsidR="00B77229" w:rsidRPr="00B77229" w:rsidRDefault="00B77229" w:rsidP="00B7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3810000" cy="4943475"/>
            <wp:effectExtent l="19050" t="0" r="0" b="0"/>
            <wp:docPr id="8" name="Рисунок 7" descr="http://www.douglas-self.com/MUSEUM/LOCOLOCO/centen/knightcenten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uglas-self.com/MUSEUM/LOCOLOCO/centen/knightcenten1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Слева: рисунок монорельса. Это показывает заднюю часть вагона с котлом, роторным двигателем и квадратной кабиной водителя.</w:t>
      </w:r>
      <w:r w:rsidRPr="00B77229">
        <w:rPr>
          <w:rStyle w:val="viiyi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Слева расположен роторный двигатель типа La France, непосредственно приводящий в движение вертикальное колесо C.</w:t>
      </w:r>
      <w:r w:rsidRPr="00B77229">
        <w:rPr>
          <w:rStyle w:val="viiyi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Ведущие колеса имели диаметр 28 дюймов. Котел был паровозного типа, длиной 12 футов и диаметром 34 дюйма.</w:t>
      </w:r>
      <w:r w:rsidRPr="00B77229">
        <w:rPr>
          <w:rStyle w:val="viiyi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Цистерны с водой можно увидеть на E, перед ними груды угля.</w:t>
      </w:r>
    </w:p>
    <w:p w:rsidR="00B77229" w:rsidRDefault="00B77229" w:rsidP="00B77229">
      <w:pPr>
        <w:pStyle w:val="a3"/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Модифицированная версия конструкции Роя Стоуна использовалась на четырехмильной линии между Брэдфордом и Гилмором, штат Пенсильвания. См. Монорельс Брэдфорд.</w:t>
      </w:r>
    </w:p>
    <w:p w:rsidR="00B77229" w:rsidRPr="00B77229" w:rsidRDefault="00B77229" w:rsidP="00B7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3810000" cy="4591050"/>
            <wp:effectExtent l="19050" t="0" r="0" b="0"/>
            <wp:docPr id="10" name="Рисунок 9" descr="http://www.douglas-self.com/MUSEUM/LOCOLOCO/centen/stone%20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uglas-self.com/MUSEUM/LOCOLOCO/centen/stone%20portra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Слева: Портрет Роя Стоуна: 1864 г. Рой Стоун изначально был лесорубом из западного штата Нью-Йорк и Пенсильвании.</w:t>
      </w:r>
      <w:r w:rsidRPr="00B77229">
        <w:rPr>
          <w:rStyle w:val="viiyi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Во время Гражданской войны в США он дослужился до звания бригадного генерала (добровольцев) в качестве командира 13-го Пенсильванского резервного полка «Бактейллы». Он родился 17 октября 1836 года в Праттсбурге, штат Нью-Йорк, и умер в августе 1905 года.</w:t>
      </w:r>
      <w:r w:rsidRPr="00B77229">
        <w:rPr>
          <w:rStyle w:val="viiyi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B77229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 Нью-Джерси.</w:t>
      </w:r>
    </w:p>
    <w:p w:rsidR="00B77229" w:rsidRPr="00B77229" w:rsidRDefault="00B77229" w:rsidP="00B7722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77229" w:rsidRPr="00B77229" w:rsidSect="00B772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77229"/>
    <w:rsid w:val="00B7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229"/>
    <w:pPr>
      <w:spacing w:after="0" w:line="240" w:lineRule="auto"/>
    </w:pPr>
  </w:style>
  <w:style w:type="character" w:customStyle="1" w:styleId="jlqj4b">
    <w:name w:val="jlqj4b"/>
    <w:basedOn w:val="a0"/>
    <w:rsid w:val="00B77229"/>
  </w:style>
  <w:style w:type="paragraph" w:styleId="a4">
    <w:name w:val="Balloon Text"/>
    <w:basedOn w:val="a"/>
    <w:link w:val="a5"/>
    <w:uiPriority w:val="99"/>
    <w:semiHidden/>
    <w:unhideWhenUsed/>
    <w:rsid w:val="00B7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229"/>
    <w:rPr>
      <w:rFonts w:ascii="Tahoma" w:hAnsi="Tahoma" w:cs="Tahoma"/>
      <w:sz w:val="16"/>
      <w:szCs w:val="16"/>
    </w:rPr>
  </w:style>
  <w:style w:type="character" w:customStyle="1" w:styleId="viiyi">
    <w:name w:val="viiyi"/>
    <w:basedOn w:val="a0"/>
    <w:rsid w:val="00B77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2021-07-18T16:21:00Z</dcterms:created>
  <dcterms:modified xsi:type="dcterms:W3CDTF">2021-07-18T16:38:00Z</dcterms:modified>
</cp:coreProperties>
</file>